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0A6" w:rsidRPr="00CA30A6" w:rsidRDefault="00CA30A6" w:rsidP="00CA30A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0A6">
        <w:rPr>
          <w:rFonts w:ascii="Times New Roman" w:hAnsi="Times New Roman" w:cs="Times New Roman"/>
          <w:b/>
          <w:bCs/>
          <w:sz w:val="24"/>
          <w:szCs w:val="24"/>
        </w:rPr>
        <w:t>CARTA AOS DEPUTADOS PARA APROVAÇÃO DO PL 001/2019 QUE ALTERA A TABELA DE VENCIMENTOS DOS CARGOS EXTINTOS A VAGAR DE DEPOSITÁRIO, DE DISTRIBUIDOR E DE ESCRIVÃO DE SERVENTIA JUDICIÁRIA</w:t>
      </w: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Pr="00CA30A6" w:rsidRDefault="00CA30A6" w:rsidP="00CA30A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A30A6">
        <w:rPr>
          <w:rFonts w:ascii="Times New Roman" w:hAnsi="Times New Roman" w:cs="Times New Roman"/>
          <w:b/>
          <w:bCs/>
          <w:sz w:val="24"/>
          <w:szCs w:val="24"/>
        </w:rPr>
        <w:t>Exmo. Deputado ……………</w:t>
      </w:r>
    </w:p>
    <w:p w:rsidR="00CA30A6" w:rsidRPr="000722FB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sz w:val="24"/>
          <w:szCs w:val="24"/>
        </w:rPr>
        <w:t xml:space="preserve">Como cidadãos e </w:t>
      </w:r>
      <w:r>
        <w:rPr>
          <w:rFonts w:ascii="Times New Roman" w:hAnsi="Times New Roman" w:cs="Times New Roman"/>
          <w:sz w:val="24"/>
          <w:szCs w:val="24"/>
        </w:rPr>
        <w:t>servidores públicos do judiciário</w:t>
      </w:r>
      <w:r w:rsidRPr="000722FB">
        <w:rPr>
          <w:rFonts w:ascii="Times New Roman" w:hAnsi="Times New Roman" w:cs="Times New Roman"/>
          <w:sz w:val="24"/>
          <w:szCs w:val="24"/>
        </w:rPr>
        <w:t xml:space="preserve">, pedimos a atenção especial de V.Exa. para o PL </w:t>
      </w:r>
      <w:r w:rsidRPr="000D32DA">
        <w:rPr>
          <w:rFonts w:ascii="Times New Roman" w:hAnsi="Times New Roman" w:cs="Times New Roman"/>
          <w:sz w:val="24"/>
          <w:szCs w:val="24"/>
        </w:rPr>
        <w:t>001/2019</w:t>
      </w:r>
      <w:r w:rsidRPr="000722FB">
        <w:rPr>
          <w:rFonts w:ascii="Times New Roman" w:hAnsi="Times New Roman" w:cs="Times New Roman"/>
          <w:sz w:val="24"/>
          <w:szCs w:val="24"/>
        </w:rPr>
        <w:t xml:space="preserve">, </w:t>
      </w:r>
      <w:r w:rsidRPr="000D32DA">
        <w:rPr>
          <w:rFonts w:ascii="Times New Roman" w:hAnsi="Times New Roman" w:cs="Times New Roman"/>
          <w:sz w:val="24"/>
          <w:szCs w:val="24"/>
        </w:rPr>
        <w:t>de autoria do Tribunal de Justiça do Maranhão (TJMA)</w:t>
      </w:r>
      <w:r>
        <w:rPr>
          <w:rFonts w:ascii="Times New Roman" w:hAnsi="Times New Roman" w:cs="Times New Roman"/>
          <w:sz w:val="24"/>
          <w:szCs w:val="24"/>
        </w:rPr>
        <w:t>, cujo requerimento, solicitando</w:t>
      </w:r>
      <w:r w:rsidRPr="000D32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urgência na tramitação da matéria em questão, pelo deputado Wellington do Curso (PSDB), aguarda pauta </w:t>
      </w:r>
      <w:r w:rsidRPr="000722FB">
        <w:rPr>
          <w:rFonts w:ascii="Times New Roman" w:hAnsi="Times New Roman" w:cs="Times New Roman"/>
          <w:sz w:val="24"/>
          <w:szCs w:val="24"/>
        </w:rPr>
        <w:t xml:space="preserve">para </w:t>
      </w:r>
      <w:r>
        <w:rPr>
          <w:rFonts w:ascii="Times New Roman" w:hAnsi="Times New Roman" w:cs="Times New Roman"/>
          <w:sz w:val="24"/>
          <w:szCs w:val="24"/>
        </w:rPr>
        <w:t xml:space="preserve">entrar em </w:t>
      </w:r>
      <w:r w:rsidRPr="000722FB">
        <w:rPr>
          <w:rFonts w:ascii="Times New Roman" w:hAnsi="Times New Roman" w:cs="Times New Roman"/>
          <w:sz w:val="24"/>
          <w:szCs w:val="24"/>
        </w:rPr>
        <w:t xml:space="preserve">votação </w:t>
      </w:r>
      <w:r>
        <w:rPr>
          <w:rFonts w:ascii="Times New Roman" w:hAnsi="Times New Roman" w:cs="Times New Roman"/>
          <w:sz w:val="24"/>
          <w:szCs w:val="24"/>
        </w:rPr>
        <w:t>pela Mesa Diretora desta Casa</w:t>
      </w:r>
      <w:r w:rsidRPr="000722FB">
        <w:rPr>
          <w:rFonts w:ascii="Times New Roman" w:hAnsi="Times New Roman" w:cs="Times New Roman"/>
          <w:sz w:val="24"/>
          <w:szCs w:val="24"/>
        </w:rPr>
        <w:t>.</w:t>
      </w:r>
    </w:p>
    <w:p w:rsidR="00CA30A6" w:rsidRPr="000722FB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sz w:val="24"/>
          <w:szCs w:val="24"/>
        </w:rPr>
        <w:t xml:space="preserve">Queremos contar com seu apoio </w:t>
      </w:r>
      <w:r>
        <w:rPr>
          <w:rFonts w:ascii="Times New Roman" w:hAnsi="Times New Roman" w:cs="Times New Roman"/>
          <w:sz w:val="24"/>
          <w:szCs w:val="24"/>
        </w:rPr>
        <w:t xml:space="preserve">para colocar o requerimento em pauta e consequentemente </w:t>
      </w:r>
      <w:r w:rsidRPr="000722FB">
        <w:rPr>
          <w:rFonts w:ascii="Times New Roman" w:hAnsi="Times New Roman" w:cs="Times New Roman"/>
          <w:sz w:val="24"/>
          <w:szCs w:val="24"/>
        </w:rPr>
        <w:t>sua aprovação</w:t>
      </w:r>
      <w:r>
        <w:rPr>
          <w:rFonts w:ascii="Times New Roman" w:hAnsi="Times New Roman" w:cs="Times New Roman"/>
          <w:sz w:val="24"/>
          <w:szCs w:val="24"/>
        </w:rPr>
        <w:t>, para o quanto antes também votar e aprovar o Projeto de Lei</w:t>
      </w:r>
      <w:r w:rsidRPr="000D32DA">
        <w:rPr>
          <w:rFonts w:ascii="Times New Roman" w:hAnsi="Times New Roman" w:cs="Times New Roman"/>
          <w:sz w:val="24"/>
          <w:szCs w:val="24"/>
        </w:rPr>
        <w:t xml:space="preserve"> n.º 001/2019</w:t>
      </w:r>
      <w:r w:rsidRPr="000722FB">
        <w:rPr>
          <w:rFonts w:ascii="Times New Roman" w:hAnsi="Times New Roman" w:cs="Times New Roman"/>
          <w:sz w:val="24"/>
          <w:szCs w:val="24"/>
        </w:rPr>
        <w:t xml:space="preserve">, nos termos em que foi encaminhado </w:t>
      </w:r>
      <w:r>
        <w:rPr>
          <w:rFonts w:ascii="Times New Roman" w:hAnsi="Times New Roman" w:cs="Times New Roman"/>
          <w:sz w:val="24"/>
          <w:szCs w:val="24"/>
        </w:rPr>
        <w:t xml:space="preserve">pelo </w:t>
      </w:r>
      <w:r w:rsidRPr="000D32DA">
        <w:rPr>
          <w:rFonts w:ascii="Times New Roman" w:hAnsi="Times New Roman" w:cs="Times New Roman"/>
          <w:sz w:val="24"/>
          <w:szCs w:val="24"/>
        </w:rPr>
        <w:t>Tribunal de Justiça do Maranhão (TJMA)</w:t>
      </w:r>
      <w:r>
        <w:rPr>
          <w:rFonts w:ascii="Times New Roman" w:hAnsi="Times New Roman" w:cs="Times New Roman"/>
          <w:sz w:val="24"/>
          <w:szCs w:val="24"/>
        </w:rPr>
        <w:t xml:space="preserve">, e cujo impacto está previsto na </w:t>
      </w:r>
      <w:r w:rsidRPr="009465F0">
        <w:rPr>
          <w:rFonts w:ascii="Times New Roman" w:hAnsi="Times New Roman" w:cs="Times New Roman"/>
          <w:sz w:val="24"/>
          <w:szCs w:val="24"/>
        </w:rPr>
        <w:t xml:space="preserve">proposta de orçamento do Poder Judiciário para o ano </w:t>
      </w:r>
      <w:r>
        <w:rPr>
          <w:rFonts w:ascii="Times New Roman" w:hAnsi="Times New Roman" w:cs="Times New Roman"/>
          <w:sz w:val="24"/>
          <w:szCs w:val="24"/>
        </w:rPr>
        <w:t>2019, votada e aprovada pela Assembleia Legislativa</w:t>
      </w:r>
      <w:r w:rsidRPr="000722FB">
        <w:rPr>
          <w:rFonts w:ascii="Times New Roman" w:hAnsi="Times New Roman" w:cs="Times New Roman"/>
          <w:sz w:val="24"/>
          <w:szCs w:val="24"/>
        </w:rPr>
        <w:t>.</w:t>
      </w:r>
    </w:p>
    <w:p w:rsidR="00CA30A6" w:rsidRPr="000722FB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sz w:val="24"/>
          <w:szCs w:val="24"/>
        </w:rPr>
        <w:t xml:space="preserve">Esse PL </w:t>
      </w:r>
      <w:r>
        <w:rPr>
          <w:rFonts w:ascii="Times New Roman" w:hAnsi="Times New Roman" w:cs="Times New Roman"/>
          <w:sz w:val="24"/>
          <w:szCs w:val="24"/>
        </w:rPr>
        <w:t>corrige uma distorção aos 9</w:t>
      </w:r>
      <w:r w:rsidR="00173D0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4DB8">
        <w:rPr>
          <w:rFonts w:ascii="Times New Roman" w:hAnsi="Times New Roman" w:cs="Times New Roman"/>
          <w:sz w:val="24"/>
          <w:szCs w:val="24"/>
        </w:rPr>
        <w:t>servidores (depositário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4DB8">
        <w:rPr>
          <w:rFonts w:ascii="Times New Roman" w:hAnsi="Times New Roman" w:cs="Times New Roman"/>
          <w:sz w:val="24"/>
          <w:szCs w:val="24"/>
        </w:rPr>
        <w:t>, distribuidor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664DB8">
        <w:rPr>
          <w:rFonts w:ascii="Times New Roman" w:hAnsi="Times New Roman" w:cs="Times New Roman"/>
          <w:sz w:val="24"/>
          <w:szCs w:val="24"/>
        </w:rPr>
        <w:t xml:space="preserve"> e escrivãe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4DB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 maioria já aposentados, </w:t>
      </w:r>
      <w:r w:rsidRPr="00664DB8">
        <w:rPr>
          <w:rFonts w:ascii="Times New Roman" w:hAnsi="Times New Roman" w:cs="Times New Roman"/>
          <w:sz w:val="24"/>
          <w:szCs w:val="24"/>
        </w:rPr>
        <w:t>que aguardam com ansiedade a atualização em seus vencimentos, pois são regidos pela Lei Complementar 125/2009, que disciplina a tabela de pagamento dos respectivos cargos, e não tem reajuste salarial há cerca de cinco anos.</w:t>
      </w: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22FB">
        <w:rPr>
          <w:rFonts w:ascii="Times New Roman" w:hAnsi="Times New Roman" w:cs="Times New Roman"/>
          <w:sz w:val="24"/>
          <w:szCs w:val="24"/>
        </w:rPr>
        <w:t>Assim, contamos com seu voto favorável.</w:t>
      </w: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Pr="00CA30A6" w:rsidRDefault="00CA30A6" w:rsidP="00CA30A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A30A6">
        <w:rPr>
          <w:rFonts w:ascii="Times New Roman" w:hAnsi="Times New Roman" w:cs="Times New Roman"/>
          <w:b/>
          <w:bCs/>
          <w:sz w:val="24"/>
          <w:szCs w:val="24"/>
        </w:rPr>
        <w:t xml:space="preserve">Nome (Assinatura) ....................... </w:t>
      </w: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 w:rsidP="00CA30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0A6" w:rsidRDefault="00CA30A6"/>
    <w:sectPr w:rsidR="00CA30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A6"/>
    <w:rsid w:val="00173D0F"/>
    <w:rsid w:val="00CA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F066"/>
  <w15:chartTrackingRefBased/>
  <w15:docId w15:val="{E830A9BC-413F-45A3-9F4D-28195D44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Imprensa-Est</dc:creator>
  <cp:keywords/>
  <dc:description/>
  <cp:lastModifiedBy>Imprensa-Est</cp:lastModifiedBy>
  <cp:revision>2</cp:revision>
  <dcterms:created xsi:type="dcterms:W3CDTF">2019-06-17T16:46:00Z</dcterms:created>
  <dcterms:modified xsi:type="dcterms:W3CDTF">2019-06-18T14:00:00Z</dcterms:modified>
</cp:coreProperties>
</file>